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72" w:rsidRDefault="000C2372" w:rsidP="000C237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92F87C4" wp14:editId="4F782672">
            <wp:simplePos x="0" y="0"/>
            <wp:positionH relativeFrom="margin">
              <wp:posOffset>-202565</wp:posOffset>
            </wp:positionH>
            <wp:positionV relativeFrom="paragraph">
              <wp:posOffset>-227965</wp:posOffset>
            </wp:positionV>
            <wp:extent cx="6057265" cy="7839075"/>
            <wp:effectExtent l="0" t="0" r="635" b="9525"/>
            <wp:wrapNone/>
            <wp:docPr id="1" name="Picture 1" descr="http://clipartbest.com/cliparts/9iz/xqA/9izxqA5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best.com/cliparts/9iz/xqA/9izxqA5i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372">
        <w:t xml:space="preserve"> </w:t>
      </w:r>
    </w:p>
    <w:p w:rsidR="00AA59BC" w:rsidRDefault="000C2372" w:rsidP="000C237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16220" wp14:editId="4DDE35A6">
                <wp:simplePos x="0" y="0"/>
                <wp:positionH relativeFrom="column">
                  <wp:posOffset>923925</wp:posOffset>
                </wp:positionH>
                <wp:positionV relativeFrom="paragraph">
                  <wp:posOffset>806450</wp:posOffset>
                </wp:positionV>
                <wp:extent cx="3981450" cy="514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72" w:rsidRDefault="000C2372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C2372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  <w:t>HOME LEARNING</w:t>
                            </w:r>
                            <w:r w:rsidR="008351DE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PARENT &amp; CHILD</w:t>
                            </w:r>
                            <w:r w:rsidRPr="000C2372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CHALLENGE</w:t>
                            </w:r>
                          </w:p>
                          <w:p w:rsidR="0024492D" w:rsidRDefault="0024492D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  <w:t>Pegging out the washing</w:t>
                            </w:r>
                          </w:p>
                          <w:p w:rsidR="0024492D" w:rsidRDefault="0024492D" w:rsidP="00060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Getting your child involved and giving them jobs to complete makes them feel important and clever building</w:t>
                            </w:r>
                            <w:r w:rsidR="000606F1">
                              <w:rPr>
                                <w:rFonts w:ascii="Tempus Sans ITC" w:hAnsi="Tempus Sans ITC"/>
                                <w:b/>
                              </w:rPr>
                              <w:t xml:space="preserve"> on</w:t>
                            </w: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 their self-confidence. </w:t>
                            </w:r>
                          </w:p>
                          <w:p w:rsidR="0024492D" w:rsidRDefault="0024492D" w:rsidP="00060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Whilst pegging the washing out together use it as an opportunity to explore </w:t>
                            </w:r>
                            <w:r w:rsidR="000606F1">
                              <w:rPr>
                                <w:rFonts w:ascii="Tempus Sans ITC" w:hAnsi="Tempus Sans ITC"/>
                                <w:b/>
                              </w:rPr>
                              <w:t xml:space="preserve">mathematics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Talk about the shape and size of each item, which is biggest, count how many items there are, you could even hang them in order</w:t>
                            </w:r>
                            <w:r w:rsidR="000606F1">
                              <w:rPr>
                                <w:rFonts w:ascii="Tempus Sans ITC" w:hAnsi="Tempus Sans ITC"/>
                                <w:b/>
                              </w:rPr>
                              <w:t xml:space="preserve"> of size.</w:t>
                            </w:r>
                          </w:p>
                          <w:p w:rsidR="000606F1" w:rsidRDefault="000606F1" w:rsidP="00060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Teach them words and concepts like small, smallest, big, biggest long, thin, more, less, heavy, light and help them match numbers with quantity. </w:t>
                            </w:r>
                          </w:p>
                          <w:p w:rsidR="000606F1" w:rsidRDefault="000606F1" w:rsidP="00060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Using pegs is also great for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building</w:t>
                            </w: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 control in little fingers</w:t>
                            </w:r>
                          </w:p>
                          <w:p w:rsidR="000606F1" w:rsidRPr="00B42B1A" w:rsidRDefault="000606F1" w:rsidP="000606F1">
                            <w:pPr>
                              <w:jc w:val="center"/>
                              <w:rPr>
                                <w:rFonts w:ascii="Tempus Sans ITC" w:hAnsi="Tempus Sans ITC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B42B1A">
                              <w:rPr>
                                <w:rFonts w:ascii="Tempus Sans ITC" w:hAnsi="Tempus Sans ITC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If you choose to accept the challenge please share your experience with us</w:t>
                            </w:r>
                            <w:r>
                              <w:rPr>
                                <w:rFonts w:ascii="Tempus Sans ITC" w:hAnsi="Tempus Sans ITC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via a photo or comment</w:t>
                            </w:r>
                            <w:r w:rsidRPr="00B42B1A">
                              <w:rPr>
                                <w:rFonts w:ascii="Tempus Sans ITC" w:hAnsi="Tempus Sans ITC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in your child’s learning journey.</w:t>
                            </w:r>
                          </w:p>
                          <w:p w:rsidR="000606F1" w:rsidRPr="00B42B1A" w:rsidRDefault="000606F1" w:rsidP="000606F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42B1A">
                              <w:rPr>
                                <w:rFonts w:ascii="Tempus Sans ITC" w:hAnsi="Tempus Sans ITC"/>
                                <w:b/>
                                <w:color w:val="7030A0"/>
                                <w:sz w:val="24"/>
                                <w:szCs w:val="24"/>
                              </w:rPr>
                              <w:t>Have Fun!</w:t>
                            </w:r>
                          </w:p>
                          <w:p w:rsidR="000606F1" w:rsidRDefault="000606F1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0606F1" w:rsidRPr="0024492D" w:rsidRDefault="000606F1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0C2372" w:rsidRDefault="000C2372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51DE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51DE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51DE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51DE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51DE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51DE" w:rsidRDefault="008351DE" w:rsidP="008351DE">
                            <w:pP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51DE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8351DE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If you choose to accept the challenge please share your experience with us</w:t>
                            </w: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via a photo or comments in your child’s learning journey.</w:t>
                            </w:r>
                          </w:p>
                          <w:p w:rsidR="008351DE" w:rsidRPr="008351DE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8351DE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16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63.5pt;width:313.5pt;height:4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">
                <v:textbox>
                  <w:txbxContent>
                    <w:p w:rsidR="000C2372" w:rsidRDefault="000C2372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C2372"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  <w:t>HOME LEARNING</w:t>
                      </w:r>
                      <w:r w:rsidR="008351DE"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  <w:t xml:space="preserve"> PARENT &amp; CHILD</w:t>
                      </w:r>
                      <w:r w:rsidRPr="000C2372"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  <w:t xml:space="preserve"> CHALLENGE</w:t>
                      </w:r>
                    </w:p>
                    <w:p w:rsidR="0024492D" w:rsidRDefault="0024492D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  <w:t>Pegging out the washing</w:t>
                      </w:r>
                    </w:p>
                    <w:p w:rsidR="0024492D" w:rsidRDefault="0024492D" w:rsidP="00060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Getting your child involved and giving them jobs to complete makes them feel important and clever building</w:t>
                      </w:r>
                      <w:r w:rsidR="000606F1">
                        <w:rPr>
                          <w:rFonts w:ascii="Tempus Sans ITC" w:hAnsi="Tempus Sans ITC"/>
                          <w:b/>
                        </w:rPr>
                        <w:t xml:space="preserve"> on</w:t>
                      </w:r>
                      <w:r>
                        <w:rPr>
                          <w:rFonts w:ascii="Tempus Sans ITC" w:hAnsi="Tempus Sans ITC"/>
                          <w:b/>
                        </w:rPr>
                        <w:t xml:space="preserve"> their self-confidence. </w:t>
                      </w:r>
                    </w:p>
                    <w:p w:rsidR="0024492D" w:rsidRDefault="0024492D" w:rsidP="00060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 xml:space="preserve">Whilst pegging the washing out together use it as an opportunity to explore </w:t>
                      </w:r>
                      <w:r w:rsidR="000606F1">
                        <w:rPr>
                          <w:rFonts w:ascii="Tempus Sans ITC" w:hAnsi="Tempus Sans ITC"/>
                          <w:b/>
                        </w:rPr>
                        <w:t xml:space="preserve">mathematics </w:t>
                      </w:r>
                      <w:r>
                        <w:rPr>
                          <w:rFonts w:ascii="Tempus Sans ITC" w:hAnsi="Tempus Sans ITC"/>
                          <w:b/>
                        </w:rPr>
                        <w:t>Talk about the shape and size of each item, which is biggest, count how many items there are, you could even hang them in order</w:t>
                      </w:r>
                      <w:r w:rsidR="000606F1">
                        <w:rPr>
                          <w:rFonts w:ascii="Tempus Sans ITC" w:hAnsi="Tempus Sans ITC"/>
                          <w:b/>
                        </w:rPr>
                        <w:t xml:space="preserve"> of size.</w:t>
                      </w:r>
                    </w:p>
                    <w:p w:rsidR="000606F1" w:rsidRDefault="000606F1" w:rsidP="00060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 xml:space="preserve">Teach them words and concepts like small, smallest, big, biggest long, thin, more, less, heavy, light and help them match numbers with quantity. </w:t>
                      </w:r>
                    </w:p>
                    <w:p w:rsidR="000606F1" w:rsidRDefault="000606F1" w:rsidP="00060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 xml:space="preserve">Using pegs is also great for </w:t>
                      </w:r>
                      <w:r>
                        <w:rPr>
                          <w:rFonts w:ascii="Tempus Sans ITC" w:hAnsi="Tempus Sans ITC"/>
                          <w:b/>
                        </w:rPr>
                        <w:t>building</w:t>
                      </w:r>
                      <w:r>
                        <w:rPr>
                          <w:rFonts w:ascii="Tempus Sans ITC" w:hAnsi="Tempus Sans ITC"/>
                          <w:b/>
                        </w:rPr>
                        <w:t xml:space="preserve"> control in little fingers</w:t>
                      </w:r>
                    </w:p>
                    <w:p w:rsidR="000606F1" w:rsidRPr="00B42B1A" w:rsidRDefault="000606F1" w:rsidP="000606F1">
                      <w:pPr>
                        <w:jc w:val="center"/>
                        <w:rPr>
                          <w:rFonts w:ascii="Tempus Sans ITC" w:hAnsi="Tempus Sans ITC"/>
                          <w:color w:val="1F3864" w:themeColor="accent5" w:themeShade="8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42B1A">
                        <w:rPr>
                          <w:rFonts w:ascii="Tempus Sans ITC" w:hAnsi="Tempus Sans ITC"/>
                          <w:color w:val="1F3864" w:themeColor="accent5" w:themeShade="80"/>
                          <w:sz w:val="24"/>
                          <w:szCs w:val="24"/>
                        </w:rPr>
                        <w:t>If you choose to accept the challenge please share your experience with us</w:t>
                      </w:r>
                      <w:r>
                        <w:rPr>
                          <w:rFonts w:ascii="Tempus Sans ITC" w:hAnsi="Tempus Sans ITC"/>
                          <w:color w:val="1F3864" w:themeColor="accent5" w:themeShade="80"/>
                          <w:sz w:val="24"/>
                          <w:szCs w:val="24"/>
                        </w:rPr>
                        <w:t xml:space="preserve"> via a photo or comment</w:t>
                      </w:r>
                      <w:r w:rsidRPr="00B42B1A">
                        <w:rPr>
                          <w:rFonts w:ascii="Tempus Sans ITC" w:hAnsi="Tempus Sans ITC"/>
                          <w:color w:val="1F3864" w:themeColor="accent5" w:themeShade="80"/>
                          <w:sz w:val="24"/>
                          <w:szCs w:val="24"/>
                        </w:rPr>
                        <w:t xml:space="preserve"> in your child’s learning journey.</w:t>
                      </w:r>
                    </w:p>
                    <w:p w:rsidR="000606F1" w:rsidRPr="00B42B1A" w:rsidRDefault="000606F1" w:rsidP="000606F1">
                      <w:pPr>
                        <w:jc w:val="center"/>
                        <w:rPr>
                          <w:rFonts w:ascii="Tempus Sans ITC" w:hAnsi="Tempus Sans ITC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42B1A">
                        <w:rPr>
                          <w:rFonts w:ascii="Tempus Sans ITC" w:hAnsi="Tempus Sans ITC"/>
                          <w:b/>
                          <w:color w:val="7030A0"/>
                          <w:sz w:val="24"/>
                          <w:szCs w:val="24"/>
                        </w:rPr>
                        <w:t>Have Fun!</w:t>
                      </w:r>
                    </w:p>
                    <w:p w:rsidR="000606F1" w:rsidRDefault="000606F1" w:rsidP="000C2372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0606F1" w:rsidRPr="0024492D" w:rsidRDefault="000606F1" w:rsidP="000C2372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0C2372" w:rsidRDefault="000C2372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351DE" w:rsidRDefault="008351DE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351DE" w:rsidRDefault="008351DE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351DE" w:rsidRDefault="008351DE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351DE" w:rsidRDefault="008351DE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351DE" w:rsidRDefault="008351DE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351DE" w:rsidRDefault="008351DE" w:rsidP="008351DE">
                      <w:pPr>
                        <w:rPr>
                          <w:rFonts w:ascii="Tempus Sans ITC" w:hAnsi="Tempus Sans IT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351DE" w:rsidRDefault="008351DE" w:rsidP="000C2372">
                      <w:pPr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8351DE">
                        <w:rPr>
                          <w:rFonts w:ascii="Tempus Sans ITC" w:hAnsi="Tempus Sans ITC"/>
                          <w:sz w:val="24"/>
                          <w:szCs w:val="24"/>
                        </w:rPr>
                        <w:t>If you choose to accept the challenge please share your experience with us</w:t>
                      </w: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via a photo or comments in your child’s learning journey.</w:t>
                      </w:r>
                    </w:p>
                    <w:p w:rsidR="008351DE" w:rsidRPr="008351DE" w:rsidRDefault="008351DE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8351DE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Have 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</w:p>
    <w:sectPr w:rsidR="00AA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72"/>
    <w:rsid w:val="000606F1"/>
    <w:rsid w:val="000C2372"/>
    <w:rsid w:val="0024492D"/>
    <w:rsid w:val="008351DE"/>
    <w:rsid w:val="00A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6232C-CFC9-4C75-B794-AE0CED19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McCubbing</dc:creator>
  <cp:keywords/>
  <dc:description/>
  <cp:lastModifiedBy>Joseph</cp:lastModifiedBy>
  <cp:revision>2</cp:revision>
  <dcterms:created xsi:type="dcterms:W3CDTF">2014-06-02T18:43:00Z</dcterms:created>
  <dcterms:modified xsi:type="dcterms:W3CDTF">2014-06-02T18:43:00Z</dcterms:modified>
</cp:coreProperties>
</file>